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720" w:right="35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20" w:right="35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USO PERSONAL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DE LIMPIEZA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fotos tamaño carnet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foto familiar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Delantal institucional con nombre del alumno OBLIGATORIO (se venderá en Pequenes)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Todas las prendas deben estar debidamente marcadas con el nombre del alumno.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cepillo de dientes y pasta de dientes (solo los niños jornada completa) por semestre.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Hipoglos (solo los que usan pañales)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bloqueador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Mochila SIN RUEDAS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Muda completa marcada de acuerdo a la temporada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vaso o botella con tapa plástico duro 200cc aprox. Marcada.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Cuento infantil tapa dura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Material didáctico (puzzle, memorice, encaje, legos)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archivador lomo grueso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pelota de goma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cuaderno college ciencia, color verde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451484</wp:posOffset>
                      </wp:positionH>
                      <wp:positionV relativeFrom="paragraph">
                        <wp:posOffset>40005</wp:posOffset>
                      </wp:positionV>
                      <wp:extent cx="5501640" cy="15240"/>
                      <wp:effectExtent b="22860" l="0" r="2286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6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451484</wp:posOffset>
                      </wp:positionH>
                      <wp:positionV relativeFrom="paragraph">
                        <wp:posOffset>40005</wp:posOffset>
                      </wp:positionV>
                      <wp:extent cx="5524500" cy="381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Rollos de papel absorbente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de bolsas tipo ziploc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grande de algodón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Lisoform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esponja de cocina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set de paños absorbentes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Alcohol gel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 plástica tranparente mediana con tapa (de 6 A 20 lts)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 de guantes de latex (solo los que usan pañales)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MENSUALES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Cajas de toallitas clorox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Cajas de pañuelos desechables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toallas húmedas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Pañales (diarios, solo los que usan pañal)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360" w:firstLine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*Materiales marcados (*) no serán devueltos a fin de año.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Lista Útiles Escolares 2025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9600" cy="5982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665" l="20706" r="15649" t="6001"/>
                  <a:stretch>
                    <a:fillRect/>
                  </a:stretch>
                </pic:blipFill>
                <pic:spPr>
                  <a:xfrm>
                    <a:off x="0" y="0"/>
                    <a:ext cx="609600" cy="5982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